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D8" w:rsidRDefault="00E363D8" w:rsidP="00E36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учебной дисциплине</w:t>
      </w:r>
    </w:p>
    <w:p w:rsidR="00E363D8" w:rsidRDefault="00E363D8" w:rsidP="00E36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387"/>
        <w:gridCol w:w="5360"/>
      </w:tblGrid>
      <w:tr w:rsidR="00E363D8" w:rsidRPr="00E2110D" w:rsidTr="00D76B9A">
        <w:trPr>
          <w:trHeight w:val="58"/>
        </w:trPr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Металлорежущие станки</w:t>
            </w: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E363D8" w:rsidRPr="00E2110D" w:rsidRDefault="00E363D8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ы) изучения дисциплины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240 академических часов (26 аудиторных, 114 – самостоятельная работа)</w:t>
            </w: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60" w:type="dxa"/>
          </w:tcPr>
          <w:p w:rsidR="00E363D8" w:rsidRPr="00E2110D" w:rsidRDefault="00E363D8" w:rsidP="00DD53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Материаловедение, теория резания и режущий инструмент</w:t>
            </w: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60" w:type="dxa"/>
            <w:vAlign w:val="center"/>
          </w:tcPr>
          <w:p w:rsidR="00E363D8" w:rsidRPr="00DD536B" w:rsidRDefault="00E363D8" w:rsidP="00D76B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36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 о металлорежущих станках</w:t>
            </w:r>
          </w:p>
          <w:p w:rsidR="00E363D8" w:rsidRPr="00DD536B" w:rsidRDefault="00E363D8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Классификация металлорежущих станков</w:t>
            </w:r>
          </w:p>
          <w:p w:rsidR="00E363D8" w:rsidRPr="00DD536B" w:rsidRDefault="00E363D8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6B">
              <w:rPr>
                <w:rFonts w:ascii="Times New Roman" w:hAnsi="Times New Roman" w:cs="Times New Roman"/>
                <w:sz w:val="24"/>
                <w:szCs w:val="24"/>
              </w:rPr>
              <w:t>Типовые детали,</w:t>
            </w:r>
            <w:r w:rsidRPr="00DD53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36B">
              <w:rPr>
                <w:rFonts w:ascii="Times New Roman" w:hAnsi="Times New Roman" w:cs="Times New Roman"/>
                <w:sz w:val="24"/>
                <w:szCs w:val="24"/>
              </w:rPr>
              <w:t>узлы и механизмы металлорежущих станков</w:t>
            </w:r>
            <w:proofErr w:type="gramStart"/>
            <w:r w:rsidRPr="00DD53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D536B">
              <w:rPr>
                <w:rFonts w:ascii="Times New Roman" w:hAnsi="Times New Roman" w:cs="Times New Roman"/>
                <w:sz w:val="24"/>
                <w:szCs w:val="24"/>
              </w:rPr>
              <w:t>риводы станков</w:t>
            </w:r>
          </w:p>
          <w:p w:rsidR="00E363D8" w:rsidRPr="00DD536B" w:rsidRDefault="00E363D8" w:rsidP="00D76B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Приводы металлорежущих станков. </w:t>
            </w:r>
          </w:p>
          <w:p w:rsidR="00E363D8" w:rsidRPr="00DD536B" w:rsidRDefault="00E363D8" w:rsidP="00D76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Классификация металлорежущих станков и их движения. </w:t>
            </w:r>
            <w:r w:rsidRPr="00DD536B">
              <w:rPr>
                <w:rFonts w:ascii="Times New Roman" w:hAnsi="Times New Roman" w:cs="Times New Roman"/>
                <w:sz w:val="24"/>
                <w:szCs w:val="24"/>
              </w:rPr>
              <w:t>Типовые узлы и механизмы станков</w:t>
            </w:r>
          </w:p>
          <w:p w:rsidR="00E363D8" w:rsidRPr="00E2110D" w:rsidRDefault="00E363D8" w:rsidP="00D76B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3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 металлорежущих станков. </w:t>
            </w:r>
            <w:r w:rsidRPr="00DD536B">
              <w:rPr>
                <w:rFonts w:ascii="Times New Roman" w:hAnsi="Times New Roman" w:cs="Times New Roman"/>
                <w:bCs/>
                <w:sz w:val="24"/>
                <w:szCs w:val="24"/>
              </w:rPr>
              <w:t>Токарно-винторезные станки</w:t>
            </w:r>
            <w:proofErr w:type="gramStart"/>
            <w:r w:rsidRPr="00DD5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DD5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5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и кинематика токарно-винторезных станков. </w:t>
            </w:r>
            <w:r w:rsidRPr="00DD536B">
              <w:rPr>
                <w:rFonts w:ascii="Times New Roman" w:hAnsi="Times New Roman" w:cs="Times New Roman"/>
                <w:bCs/>
                <w:sz w:val="24"/>
                <w:szCs w:val="24"/>
              </w:rPr>
              <w:t>Карусельные и сверлильные станки.</w:t>
            </w:r>
            <w:r w:rsidR="00DD5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363D8" w:rsidRPr="00E2110D" w:rsidRDefault="00E363D8" w:rsidP="00D76B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знать: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 технико-экономические показатели и критерии работоспособности станков, классификацию станков;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 методы формообразования поверхности на металлообрабатывающих станках;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t>-</w:t>
            </w:r>
            <w:hyperlink r:id="rId4" w:tooltip="Кинематика" w:history="1">
              <w:r w:rsidRPr="00E2110D">
                <w:rPr>
                  <w:rStyle w:val="a5"/>
                  <w:rFonts w:eastAsia="Calibri"/>
                  <w:color w:val="auto"/>
                  <w:u w:val="none"/>
                  <w:bdr w:val="none" w:sz="0" w:space="0" w:color="auto" w:frame="1"/>
                </w:rPr>
                <w:t>кинематическую</w:t>
              </w:r>
            </w:hyperlink>
            <w:r w:rsidRPr="00E2110D">
              <w:rPr>
                <w:rStyle w:val="apple-converted-space"/>
                <w:color w:val="000000"/>
              </w:rPr>
              <w:t> </w:t>
            </w:r>
            <w:r w:rsidRPr="00E2110D">
              <w:rPr>
                <w:color w:val="000000"/>
              </w:rPr>
              <w:t>структуру и компоновку станков;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 принципы построения и функционирования станка в целом и отдельных его подсистем;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уметь: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 проводить анализ кинематической структуры станка;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 синтезировать кинематическую структуру станка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 составлять уравнения настройки цепей станка и определять параметры настроечного узла металлорежущего станка;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иметь навыки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 наладки, настройки, регулировки, обслуживания станков;</w:t>
            </w:r>
          </w:p>
          <w:p w:rsidR="00E363D8" w:rsidRPr="00E2110D" w:rsidRDefault="00E363D8" w:rsidP="00D76B9A">
            <w:pPr>
              <w:pStyle w:val="a4"/>
              <w:shd w:val="clear" w:color="auto" w:fill="FFFFFF"/>
              <w:spacing w:before="0" w:beforeAutospacing="0" w:after="0" w:afterAutospacing="0"/>
              <w:ind w:firstLine="39"/>
              <w:jc w:val="both"/>
              <w:textAlignment w:val="baseline"/>
              <w:rPr>
                <w:color w:val="000000"/>
              </w:rPr>
            </w:pPr>
            <w:r w:rsidRPr="00E2110D">
              <w:rPr>
                <w:color w:val="000000"/>
              </w:rPr>
              <w:t>- методикой синтеза кинематической структуры станка по заданным методам формообразования.</w:t>
            </w:r>
          </w:p>
          <w:p w:rsidR="00E363D8" w:rsidRPr="00E2110D" w:rsidRDefault="00E363D8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специальные знания основ </w:t>
            </w:r>
            <w:r w:rsidRPr="00E2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гидравлики, </w:t>
            </w:r>
            <w:proofErr w:type="spellStart"/>
            <w:r w:rsidRPr="00E2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гидропневмопривода</w:t>
            </w:r>
            <w:proofErr w:type="spellEnd"/>
            <w:r w:rsidRPr="00E2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общего устройства и принципа действия металлорежущих станков при проектировании технологических процессов механической обработки деталей машин</w:t>
            </w:r>
          </w:p>
          <w:p w:rsidR="00E363D8" w:rsidRPr="00E2110D" w:rsidRDefault="00E363D8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3D8" w:rsidRPr="00E2110D" w:rsidTr="00D76B9A">
        <w:tc>
          <w:tcPr>
            <w:tcW w:w="4387" w:type="dxa"/>
          </w:tcPr>
          <w:p w:rsidR="00E363D8" w:rsidRPr="00E2110D" w:rsidRDefault="00E363D8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360" w:type="dxa"/>
          </w:tcPr>
          <w:p w:rsidR="00E363D8" w:rsidRPr="00E2110D" w:rsidRDefault="00E363D8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10D">
              <w:rPr>
                <w:rFonts w:ascii="Times New Roman" w:hAnsi="Times New Roman" w:cs="Times New Roman"/>
                <w:sz w:val="24"/>
                <w:szCs w:val="24"/>
              </w:rPr>
              <w:t>Зачет, экзамен</w:t>
            </w:r>
          </w:p>
        </w:tc>
      </w:tr>
    </w:tbl>
    <w:p w:rsidR="00E363D8" w:rsidRPr="00E2110D" w:rsidRDefault="00E363D8" w:rsidP="00E36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3D8" w:rsidRPr="00E2110D" w:rsidRDefault="00E363D8" w:rsidP="00E36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10D">
        <w:rPr>
          <w:rFonts w:ascii="Times New Roman" w:hAnsi="Times New Roman" w:cs="Times New Roman"/>
          <w:sz w:val="24"/>
          <w:szCs w:val="24"/>
        </w:rPr>
        <w:t>Преподаватель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 xml:space="preserve">Л.Н. </w:t>
      </w:r>
      <w:proofErr w:type="spellStart"/>
      <w:r w:rsidRPr="00E2110D">
        <w:rPr>
          <w:rFonts w:ascii="Times New Roman" w:hAnsi="Times New Roman" w:cs="Times New Roman"/>
          <w:sz w:val="24"/>
          <w:szCs w:val="24"/>
        </w:rPr>
        <w:t>Бакланенко</w:t>
      </w:r>
      <w:proofErr w:type="spellEnd"/>
    </w:p>
    <w:p w:rsidR="00E363D8" w:rsidRPr="00E2110D" w:rsidRDefault="00E363D8" w:rsidP="00E36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3D8" w:rsidRPr="00E2110D" w:rsidRDefault="00E363D8" w:rsidP="00E36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10D">
        <w:rPr>
          <w:rFonts w:ascii="Times New Roman" w:hAnsi="Times New Roman" w:cs="Times New Roman"/>
          <w:sz w:val="24"/>
          <w:szCs w:val="24"/>
        </w:rPr>
        <w:t>Зав. кафедрой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E2110D">
        <w:rPr>
          <w:rFonts w:ascii="Times New Roman" w:hAnsi="Times New Roman" w:cs="Times New Roman"/>
          <w:sz w:val="24"/>
          <w:szCs w:val="24"/>
        </w:rPr>
        <w:tab/>
      </w:r>
      <w:r w:rsidRPr="00E2110D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E2110D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622162" w:rsidRPr="00E363D8" w:rsidRDefault="00622162" w:rsidP="00E363D8">
      <w:bookmarkStart w:id="0" w:name="_GoBack"/>
      <w:bookmarkEnd w:id="0"/>
    </w:p>
    <w:sectPr w:rsidR="00622162" w:rsidRPr="00E363D8" w:rsidSect="007E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E23"/>
    <w:rsid w:val="004823F0"/>
    <w:rsid w:val="00553DD1"/>
    <w:rsid w:val="00622162"/>
    <w:rsid w:val="00926F01"/>
    <w:rsid w:val="0098599F"/>
    <w:rsid w:val="00A40E23"/>
    <w:rsid w:val="00C17F9E"/>
    <w:rsid w:val="00C547A4"/>
    <w:rsid w:val="00DB0550"/>
    <w:rsid w:val="00DD536B"/>
    <w:rsid w:val="00E3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E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40E23"/>
  </w:style>
  <w:style w:type="character" w:styleId="a5">
    <w:name w:val="Hyperlink"/>
    <w:uiPriority w:val="99"/>
    <w:unhideWhenUsed/>
    <w:rsid w:val="00A40E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E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40E23"/>
  </w:style>
  <w:style w:type="character" w:styleId="a5">
    <w:name w:val="Hyperlink"/>
    <w:uiPriority w:val="99"/>
    <w:unhideWhenUsed/>
    <w:rsid w:val="00A40E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kinema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10</cp:revision>
  <cp:lastPrinted>2024-11-26T06:39:00Z</cp:lastPrinted>
  <dcterms:created xsi:type="dcterms:W3CDTF">2024-11-19T11:14:00Z</dcterms:created>
  <dcterms:modified xsi:type="dcterms:W3CDTF">2025-05-07T07:39:00Z</dcterms:modified>
</cp:coreProperties>
</file>